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29327" w14:textId="60597C38" w:rsidR="002F74B9" w:rsidRDefault="002F74B9" w:rsidP="002F74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74B9">
        <w:rPr>
          <w:rFonts w:ascii="Times New Roman" w:hAnsi="Times New Roman" w:cs="Times New Roman"/>
          <w:b/>
          <w:bCs/>
          <w:sz w:val="28"/>
          <w:szCs w:val="28"/>
          <w:lang w:val="kk-KZ"/>
        </w:rPr>
        <w:t>Лекция 1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Курстың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Мақсаттар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міндеттер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оқытуды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қолданудағы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анықтамалар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түсініктер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модельдер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</w:p>
    <w:p w14:paraId="573D572C" w14:textId="77777777" w:rsidR="002F74B9" w:rsidRPr="002F74B9" w:rsidRDefault="002F74B9" w:rsidP="002F74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11D3594" w14:textId="77777777" w:rsidR="002F74B9" w:rsidRPr="002F74B9" w:rsidRDefault="002F74B9" w:rsidP="002F74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F74B9">
        <w:rPr>
          <w:rFonts w:ascii="Times New Roman" w:hAnsi="Times New Roman" w:cs="Times New Roman"/>
          <w:b/>
          <w:bCs/>
          <w:sz w:val="28"/>
          <w:szCs w:val="28"/>
        </w:rPr>
        <w:t>Курстың</w:t>
      </w:r>
      <w:proofErr w:type="spellEnd"/>
      <w:r w:rsidRPr="002F74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b/>
          <w:bCs/>
          <w:sz w:val="28"/>
          <w:szCs w:val="28"/>
        </w:rPr>
        <w:t>жалпы</w:t>
      </w:r>
      <w:proofErr w:type="spellEnd"/>
      <w:r w:rsidRPr="002F74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b/>
          <w:bCs/>
          <w:sz w:val="28"/>
          <w:szCs w:val="28"/>
        </w:rPr>
        <w:t>сипаттамасы</w:t>
      </w:r>
      <w:proofErr w:type="spellEnd"/>
    </w:p>
    <w:p w14:paraId="489D3D4A" w14:textId="77777777" w:rsidR="002F74B9" w:rsidRPr="002F74B9" w:rsidRDefault="002F74B9" w:rsidP="002F74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курс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мүмкіндіктерін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қарастырады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Курста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ортасын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формалары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оқытуды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қамтылады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>.</w:t>
      </w:r>
    </w:p>
    <w:p w14:paraId="1EBE42F0" w14:textId="77777777" w:rsidR="002F74B9" w:rsidRPr="002F74B9" w:rsidRDefault="002F74B9" w:rsidP="002F74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ақпараттық-коммуникациялық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технологиялардың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қолданылуымен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(ҚО)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қолжетімді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формаларының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қалыптасты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курс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негіздерін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оны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ұйымдастырудың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қарастырады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>.</w:t>
      </w:r>
    </w:p>
    <w:p w14:paraId="041AA378" w14:textId="77777777" w:rsidR="002F74B9" w:rsidRDefault="002F74B9" w:rsidP="002F74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Курс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мәнін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оқытудан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айырмашылықтарын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ортасының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мүмкіндіктерін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платформалар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ресурстарды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пайдаланудың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тәсілдерін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меңгереді</w:t>
      </w:r>
      <w:proofErr w:type="spellEnd"/>
    </w:p>
    <w:p w14:paraId="3CD69ED8" w14:textId="77777777" w:rsidR="002F74B9" w:rsidRPr="002F74B9" w:rsidRDefault="002F74B9" w:rsidP="002F74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983E063" w14:textId="77777777" w:rsidR="002F74B9" w:rsidRPr="002F74B9" w:rsidRDefault="002F74B9" w:rsidP="002F7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F74B9">
        <w:rPr>
          <w:rFonts w:ascii="Times New Roman" w:hAnsi="Times New Roman" w:cs="Times New Roman"/>
          <w:b/>
          <w:bCs/>
          <w:sz w:val="28"/>
          <w:szCs w:val="28"/>
        </w:rPr>
        <w:t>урстың</w:t>
      </w:r>
      <w:proofErr w:type="spellEnd"/>
      <w:r w:rsidRPr="002F74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</w:p>
    <w:p w14:paraId="2343DDE7" w14:textId="77777777" w:rsidR="002F74B9" w:rsidRPr="002F74B9" w:rsidRDefault="002F74B9" w:rsidP="002F7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алушыларға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оқытуды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үдерісінде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>.</w:t>
      </w:r>
    </w:p>
    <w:p w14:paraId="7DA4B9A3" w14:textId="77777777" w:rsidR="002F74B9" w:rsidRPr="002F74B9" w:rsidRDefault="002F74B9" w:rsidP="002F7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F74B9">
        <w:rPr>
          <w:rFonts w:ascii="Times New Roman" w:hAnsi="Times New Roman" w:cs="Times New Roman"/>
          <w:b/>
          <w:bCs/>
          <w:sz w:val="28"/>
          <w:szCs w:val="28"/>
        </w:rPr>
        <w:t>Курстың</w:t>
      </w:r>
      <w:proofErr w:type="spellEnd"/>
      <w:r w:rsidRPr="002F74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b/>
          <w:bCs/>
          <w:sz w:val="28"/>
          <w:szCs w:val="28"/>
        </w:rPr>
        <w:t>міндеттері</w:t>
      </w:r>
      <w:proofErr w:type="spellEnd"/>
    </w:p>
    <w:p w14:paraId="475D6CA2" w14:textId="77777777" w:rsidR="002F74B9" w:rsidRPr="002F74B9" w:rsidRDefault="002F74B9" w:rsidP="002F7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72906F" w14:textId="77777777" w:rsidR="002F74B9" w:rsidRPr="002F74B9" w:rsidRDefault="002F74B9" w:rsidP="002F7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>;</w:t>
      </w:r>
    </w:p>
    <w:p w14:paraId="4D1BD3A8" w14:textId="77777777" w:rsidR="002F74B9" w:rsidRPr="002F74B9" w:rsidRDefault="002F74B9" w:rsidP="002F7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оқытудағы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ұғымдар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терминдерді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>;</w:t>
      </w:r>
    </w:p>
    <w:p w14:paraId="3F93ABFF" w14:textId="77777777" w:rsidR="002F74B9" w:rsidRPr="002F74B9" w:rsidRDefault="002F74B9" w:rsidP="002F7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модельдерімен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>;</w:t>
      </w:r>
    </w:p>
    <w:p w14:paraId="1F3A38EB" w14:textId="77777777" w:rsidR="002F74B9" w:rsidRPr="002F74B9" w:rsidRDefault="002F74B9" w:rsidP="002F7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платформаларын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>;</w:t>
      </w:r>
    </w:p>
    <w:p w14:paraId="17A65CB3" w14:textId="77777777" w:rsidR="002F74B9" w:rsidRPr="002F74B9" w:rsidRDefault="002F74B9" w:rsidP="002F7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жағдайында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жетістіктерін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>.</w:t>
      </w:r>
    </w:p>
    <w:p w14:paraId="6084F288" w14:textId="77777777" w:rsidR="002F74B9" w:rsidRPr="002F74B9" w:rsidRDefault="002F74B9" w:rsidP="002F7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4B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оқытуды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қолданудағы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анықтамалар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түсініктер</w:t>
      </w:r>
      <w:proofErr w:type="spellEnd"/>
    </w:p>
    <w:p w14:paraId="675927CA" w14:textId="77777777" w:rsidR="002F74B9" w:rsidRPr="002F74B9" w:rsidRDefault="002F74B9" w:rsidP="002F7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оқытушы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кеңістікте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алшақ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болуына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ақпараттық-коммуникациялық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ұйымдастырылатын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>.</w:t>
      </w:r>
    </w:p>
    <w:p w14:paraId="62586F29" w14:textId="77777777" w:rsidR="002F74B9" w:rsidRPr="002F74B9" w:rsidRDefault="002F74B9" w:rsidP="002F7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4B9">
        <w:rPr>
          <w:rFonts w:ascii="Times New Roman" w:hAnsi="Times New Roman" w:cs="Times New Roman"/>
          <w:sz w:val="28"/>
          <w:szCs w:val="28"/>
        </w:rPr>
        <w:lastRenderedPageBreak/>
        <w:t>Цифрлық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ортасы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материалдарын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меңгеруіне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жасауына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білімін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бағалауға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ресурстар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платформалар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>.</w:t>
      </w:r>
    </w:p>
    <w:p w14:paraId="75AD5E9E" w14:textId="77777777" w:rsidR="002F74B9" w:rsidRPr="002F74B9" w:rsidRDefault="002F74B9" w:rsidP="002F7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интернет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желісі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режимінде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кейіннен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мүмкіндігімен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жүргізілетін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үдерісі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>.</w:t>
      </w:r>
    </w:p>
    <w:p w14:paraId="1713D4BA" w14:textId="77777777" w:rsidR="002F74B9" w:rsidRPr="002F74B9" w:rsidRDefault="002F74B9" w:rsidP="002F7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материалдарын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интернетке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қосылмай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асатын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>.</w:t>
      </w:r>
    </w:p>
    <w:p w14:paraId="6FAA56E3" w14:textId="77777777" w:rsidR="002F74B9" w:rsidRPr="002F74B9" w:rsidRDefault="002F74B9" w:rsidP="002F7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4B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модельдері</w:t>
      </w:r>
      <w:proofErr w:type="spellEnd"/>
    </w:p>
    <w:p w14:paraId="74D43494" w14:textId="77777777" w:rsidR="002F74B9" w:rsidRPr="002F74B9" w:rsidRDefault="002F74B9" w:rsidP="002F7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модельдері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төмендегідей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>:</w:t>
      </w:r>
    </w:p>
    <w:p w14:paraId="0BF2042F" w14:textId="77777777" w:rsidR="002F74B9" w:rsidRPr="002F74B9" w:rsidRDefault="002F74B9" w:rsidP="002F7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4B9">
        <w:rPr>
          <w:rFonts w:ascii="Times New Roman" w:hAnsi="Times New Roman" w:cs="Times New Roman"/>
          <w:sz w:val="28"/>
          <w:szCs w:val="28"/>
        </w:rPr>
        <w:t xml:space="preserve">4.1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Синхронды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</w:t>
      </w:r>
      <w:proofErr w:type="spellEnd"/>
    </w:p>
    <w:p w14:paraId="5E9740A3" w14:textId="77777777" w:rsidR="002F74B9" w:rsidRPr="002F74B9" w:rsidRDefault="002F74B9" w:rsidP="002F7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модельде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оқытушы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режимінде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орнатады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вебинарлар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дәрістер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бейнеконференциялар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Артықшылығы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пен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байланыстың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>.</w:t>
      </w:r>
    </w:p>
    <w:p w14:paraId="6B978494" w14:textId="77777777" w:rsidR="002F74B9" w:rsidRPr="002F74B9" w:rsidRDefault="002F74B9" w:rsidP="002F7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4B9">
        <w:rPr>
          <w:rFonts w:ascii="Times New Roman" w:hAnsi="Times New Roman" w:cs="Times New Roman"/>
          <w:sz w:val="28"/>
          <w:szCs w:val="28"/>
        </w:rPr>
        <w:t xml:space="preserve">4.2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Асинхронды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</w:t>
      </w:r>
      <w:proofErr w:type="spellEnd"/>
    </w:p>
    <w:p w14:paraId="2EC61A07" w14:textId="77777777" w:rsidR="002F74B9" w:rsidRPr="002F74B9" w:rsidRDefault="002F74B9" w:rsidP="002F7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модельде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материалдарын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өздеріне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ыңғайлы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меңгереді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бейнедәрістер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оқулықтар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форумдар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Артықшылығы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қарқынын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жоспарлауға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>.</w:t>
      </w:r>
    </w:p>
    <w:p w14:paraId="00E1468E" w14:textId="77777777" w:rsidR="002F74B9" w:rsidRPr="002F74B9" w:rsidRDefault="002F74B9" w:rsidP="002F7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4B9">
        <w:rPr>
          <w:rFonts w:ascii="Times New Roman" w:hAnsi="Times New Roman" w:cs="Times New Roman"/>
          <w:sz w:val="28"/>
          <w:szCs w:val="28"/>
        </w:rPr>
        <w:t xml:space="preserve">4.3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Аралас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</w:t>
      </w:r>
      <w:proofErr w:type="spellEnd"/>
    </w:p>
    <w:p w14:paraId="5D5C580D" w14:textId="77777777" w:rsidR="002F74B9" w:rsidRPr="002F74B9" w:rsidRDefault="002F74B9" w:rsidP="002F7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Аралас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элементтерін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біріктіреді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модель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жүйесінде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тәсілдердің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саналады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>.</w:t>
      </w:r>
    </w:p>
    <w:p w14:paraId="477400B8" w14:textId="77777777" w:rsidR="002F74B9" w:rsidRPr="002F74B9" w:rsidRDefault="002F74B9" w:rsidP="002F7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4B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тәжірибесі</w:t>
      </w:r>
      <w:proofErr w:type="spellEnd"/>
    </w:p>
    <w:p w14:paraId="484C7719" w14:textId="77777777" w:rsidR="002F74B9" w:rsidRPr="002F74B9" w:rsidRDefault="002F74B9" w:rsidP="002F7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тәжірибеде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платформалары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Moodle, Google Classroom, Microsoft Teams, Zoom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платформалар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материалдарын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орналастыруға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бақылауға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ұйымдастыруға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>.</w:t>
      </w:r>
    </w:p>
    <w:p w14:paraId="3881D545" w14:textId="77777777" w:rsidR="002F74B9" w:rsidRPr="002F74B9" w:rsidRDefault="002F74B9" w:rsidP="002F7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Практика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көрсеткендей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өздігінен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дамытып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икемділігін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оқытушыдан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деңгейдегі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құзыреттілікті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>.</w:t>
      </w:r>
    </w:p>
    <w:p w14:paraId="07409F35" w14:textId="77777777" w:rsidR="002F74B9" w:rsidRPr="002F74B9" w:rsidRDefault="002F74B9" w:rsidP="002F7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4B9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</w:p>
    <w:p w14:paraId="552862DC" w14:textId="77777777" w:rsidR="002F74B9" w:rsidRPr="002F74B9" w:rsidRDefault="002F74B9" w:rsidP="002F7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ажырамас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мүмкіндіктерін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кеңейтіп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үдерісін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жаңаша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ұйымдастыруға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ашады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курсты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негіздерін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игеріп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оны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тәжірибеде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>.</w:t>
      </w:r>
    </w:p>
    <w:p w14:paraId="327FF7BC" w14:textId="77777777" w:rsidR="002F74B9" w:rsidRPr="002F74B9" w:rsidRDefault="002F74B9" w:rsidP="002F74B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4B9">
        <w:rPr>
          <w:rFonts w:ascii="Times New Roman" w:hAnsi="Times New Roman" w:cs="Times New Roman"/>
          <w:sz w:val="28"/>
          <w:szCs w:val="28"/>
        </w:rPr>
        <w:lastRenderedPageBreak/>
        <w:t>онлайн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оқытудағы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>.</w:t>
      </w:r>
    </w:p>
    <w:p w14:paraId="724FAA6E" w14:textId="77777777" w:rsidR="002F74B9" w:rsidRPr="002F74B9" w:rsidRDefault="002F74B9" w:rsidP="002F74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оқытуды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қолданудағы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анықтамалар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түсініктер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модельдер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</w:p>
    <w:p w14:paraId="754A3492" w14:textId="77777777" w:rsidR="002F74B9" w:rsidRPr="002F74B9" w:rsidRDefault="002F74B9" w:rsidP="002F74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оқытушы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байланыссыз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ақпараттық-коммуникациялық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асатын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модельдеріне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синхронды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асинхронды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аралас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Тәжірибеде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модельдер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дәрістер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вебинарлар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курстар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платформалары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>.</w:t>
      </w:r>
    </w:p>
    <w:p w14:paraId="73E7CD75" w14:textId="77777777" w:rsidR="002F74B9" w:rsidRDefault="002F74B9" w:rsidP="002F74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7C19910" w14:textId="77777777" w:rsidR="002F74B9" w:rsidRPr="002F74B9" w:rsidRDefault="002F74B9" w:rsidP="002F74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F74B9">
        <w:rPr>
          <w:rFonts w:ascii="Times New Roman" w:hAnsi="Times New Roman" w:cs="Times New Roman"/>
          <w:b/>
          <w:bCs/>
          <w:sz w:val="28"/>
          <w:szCs w:val="28"/>
        </w:rPr>
        <w:t>Қолданылған</w:t>
      </w:r>
      <w:proofErr w:type="spellEnd"/>
      <w:r w:rsidRPr="002F74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b/>
          <w:bCs/>
          <w:sz w:val="28"/>
          <w:szCs w:val="28"/>
        </w:rPr>
        <w:t>әдебиеттер</w:t>
      </w:r>
      <w:proofErr w:type="spellEnd"/>
    </w:p>
    <w:p w14:paraId="7919BEB2" w14:textId="77777777" w:rsidR="002F74B9" w:rsidRPr="002F74B9" w:rsidRDefault="002F74B9" w:rsidP="002F74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Е. С.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практикасы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Академия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>, 2019.</w:t>
      </w:r>
    </w:p>
    <w:p w14:paraId="6BB5A23B" w14:textId="77777777" w:rsidR="002F74B9" w:rsidRPr="002F74B9" w:rsidRDefault="002F74B9" w:rsidP="002F74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Андреев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А. А.,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Солдаткин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В. И.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технологиялары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>, 2020.</w:t>
      </w:r>
    </w:p>
    <w:p w14:paraId="321D9D1B" w14:textId="77777777" w:rsidR="002F74B9" w:rsidRPr="002F74B9" w:rsidRDefault="002F74B9" w:rsidP="002F74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Бидайбеков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Е. Ы.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Ақпараттық-коммуникациялық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>, 2018.</w:t>
      </w:r>
    </w:p>
    <w:p w14:paraId="3520EF66" w14:textId="77777777" w:rsidR="002F74B9" w:rsidRPr="002F74B9" w:rsidRDefault="002F74B9" w:rsidP="002F74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Тұрғынбаева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Б. А.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Рауан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>, 2017.</w:t>
      </w:r>
    </w:p>
    <w:p w14:paraId="4B8CE6AF" w14:textId="77777777" w:rsidR="002F74B9" w:rsidRPr="002F74B9" w:rsidRDefault="002F74B9" w:rsidP="002F74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Г. К.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технологиялары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Народное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образование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>, 2016.</w:t>
      </w:r>
    </w:p>
    <w:p w14:paraId="777A9E1D" w14:textId="77777777" w:rsidR="002F74B9" w:rsidRPr="002F74B9" w:rsidRDefault="002F74B9" w:rsidP="002F74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4B9">
        <w:rPr>
          <w:rFonts w:ascii="Times New Roman" w:hAnsi="Times New Roman" w:cs="Times New Roman"/>
          <w:sz w:val="28"/>
          <w:szCs w:val="28"/>
        </w:rPr>
        <w:t>UNESCO. Distance Learning Strategies in Education. – Paris, 2020.</w:t>
      </w:r>
    </w:p>
    <w:p w14:paraId="3610B6DF" w14:textId="77777777" w:rsidR="002F74B9" w:rsidRPr="002F74B9" w:rsidRDefault="002F74B9" w:rsidP="002F74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Заңы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>.</w:t>
      </w:r>
    </w:p>
    <w:p w14:paraId="3A445810" w14:textId="77777777" w:rsidR="002F74B9" w:rsidRPr="002F74B9" w:rsidRDefault="002F74B9" w:rsidP="002F74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оқытуға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құжаттары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>.</w:t>
      </w:r>
    </w:p>
    <w:p w14:paraId="6AF3297D" w14:textId="77777777" w:rsidR="002F74B9" w:rsidRPr="002F74B9" w:rsidRDefault="002F74B9" w:rsidP="002F74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4B9">
        <w:rPr>
          <w:rFonts w:ascii="Times New Roman" w:hAnsi="Times New Roman" w:cs="Times New Roman"/>
          <w:sz w:val="28"/>
          <w:szCs w:val="28"/>
        </w:rPr>
        <w:t xml:space="preserve">Moodle, Google Classroom, Microsoft Teams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платформалары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4B9">
        <w:rPr>
          <w:rFonts w:ascii="Times New Roman" w:hAnsi="Times New Roman" w:cs="Times New Roman"/>
          <w:sz w:val="28"/>
          <w:szCs w:val="28"/>
        </w:rPr>
        <w:t>нұсқаулықтар</w:t>
      </w:r>
      <w:proofErr w:type="spellEnd"/>
      <w:r w:rsidRPr="002F74B9">
        <w:rPr>
          <w:rFonts w:ascii="Times New Roman" w:hAnsi="Times New Roman" w:cs="Times New Roman"/>
          <w:sz w:val="28"/>
          <w:szCs w:val="28"/>
        </w:rPr>
        <w:t>.</w:t>
      </w:r>
    </w:p>
    <w:p w14:paraId="1031BBB3" w14:textId="77777777" w:rsidR="002F74B9" w:rsidRPr="002F74B9" w:rsidRDefault="002F74B9" w:rsidP="002F74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F74B9" w:rsidRPr="002F7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33971"/>
    <w:multiLevelType w:val="multilevel"/>
    <w:tmpl w:val="CA189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41588F"/>
    <w:multiLevelType w:val="multilevel"/>
    <w:tmpl w:val="4532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318794">
    <w:abstractNumId w:val="1"/>
  </w:num>
  <w:num w:numId="2" w16cid:durableId="202312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DE"/>
    <w:rsid w:val="000C0EFD"/>
    <w:rsid w:val="002F74B9"/>
    <w:rsid w:val="00311CDE"/>
    <w:rsid w:val="00453DB7"/>
    <w:rsid w:val="004551F0"/>
    <w:rsid w:val="009B4532"/>
    <w:rsid w:val="00D0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C033"/>
  <w15:chartTrackingRefBased/>
  <w15:docId w15:val="{F7403312-42D3-45FC-AA73-67554F01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1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1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1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1C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1C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1C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1C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1C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1C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1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1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1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1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1C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1C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1CD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1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1CD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1C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768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Алуа Есбол</dc:creator>
  <cp:keywords/>
  <dc:description/>
  <cp:lastModifiedBy>Алуа Есбол</cp:lastModifiedBy>
  <cp:revision>2</cp:revision>
  <dcterms:created xsi:type="dcterms:W3CDTF">2026-01-13T06:54:00Z</dcterms:created>
  <dcterms:modified xsi:type="dcterms:W3CDTF">2026-01-13T07:00:00Z</dcterms:modified>
</cp:coreProperties>
</file>